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2B3A" w14:textId="2152A9DF" w:rsidR="0068009A" w:rsidRPr="00017E07" w:rsidRDefault="002D6A2A" w:rsidP="00DD1CAC">
      <w:pPr>
        <w:pStyle w:val="Heading1"/>
        <w:jc w:val="center"/>
        <w:rPr>
          <w:rFonts w:asciiTheme="minorHAnsi" w:hAnsiTheme="minorHAnsi"/>
        </w:rPr>
      </w:pPr>
      <w:r w:rsidRPr="00017E07">
        <w:rPr>
          <w:rFonts w:asciiTheme="minorHAnsi" w:hAnsiTheme="minorHAnsi"/>
        </w:rPr>
        <w:t>Integrated Horticulture Services</w:t>
      </w:r>
    </w:p>
    <w:p w14:paraId="60C11CAB" w14:textId="195C940B" w:rsidR="00DD1CAC" w:rsidRPr="00017E07" w:rsidRDefault="009A5271" w:rsidP="00DD1CAC">
      <w:pPr>
        <w:jc w:val="center"/>
        <w:rPr>
          <w:rFonts w:eastAsiaTheme="majorEastAsia" w:cstheme="majorBidi"/>
          <w:b/>
          <w:bCs/>
          <w:color w:val="345A8A" w:themeColor="accent1" w:themeShade="B5"/>
          <w:sz w:val="32"/>
          <w:szCs w:val="32"/>
        </w:rPr>
      </w:pPr>
      <w:r w:rsidRPr="00017E07">
        <w:rPr>
          <w:rFonts w:eastAsiaTheme="majorEastAsia" w:cstheme="majorBidi"/>
          <w:b/>
          <w:bCs/>
          <w:color w:val="345A8A" w:themeColor="accent1" w:themeShade="B5"/>
          <w:sz w:val="32"/>
          <w:szCs w:val="32"/>
        </w:rPr>
        <w:t>Communication</w:t>
      </w:r>
      <w:r w:rsidR="00DD1CAC" w:rsidRPr="00017E07">
        <w:rPr>
          <w:rFonts w:eastAsiaTheme="majorEastAsia" w:cstheme="majorBidi"/>
          <w:b/>
          <w:bCs/>
          <w:color w:val="345A8A" w:themeColor="accent1" w:themeShade="B5"/>
          <w:sz w:val="32"/>
          <w:szCs w:val="32"/>
        </w:rPr>
        <w:t xml:space="preserve"> Policy and Procedure</w:t>
      </w:r>
    </w:p>
    <w:p w14:paraId="0C3D8CE6" w14:textId="77777777" w:rsidR="00DD1CAC" w:rsidRPr="00017E07" w:rsidRDefault="00DD1CAC" w:rsidP="00D47CAA"/>
    <w:p w14:paraId="29B1D742" w14:textId="0822D1DF" w:rsidR="009A5271" w:rsidRPr="00017E07" w:rsidRDefault="002D6A2A" w:rsidP="002D4C30">
      <w:pPr>
        <w:pStyle w:val="ListParagraph"/>
        <w:ind w:left="0"/>
      </w:pPr>
      <w:r w:rsidRPr="00017E07">
        <w:t>Integrated Horticulture Services (IHS)</w:t>
      </w:r>
      <w:r w:rsidR="009A5271" w:rsidRPr="00017E07">
        <w:t xml:space="preserve"> uses technology to communicate with its customers, potential customers, suppliers, partners and the general public and target audiences. To do this we encourage the use of new and emerging technologies such as blogs, wikis, Twitter, </w:t>
      </w:r>
      <w:proofErr w:type="spellStart"/>
      <w:r w:rsidR="009A5271" w:rsidRPr="00017E07">
        <w:t>Pintarest</w:t>
      </w:r>
      <w:proofErr w:type="spellEnd"/>
      <w:r w:rsidR="009A5271" w:rsidRPr="00017E07">
        <w:t xml:space="preserve">, social networks (including LinkedIn and </w:t>
      </w:r>
      <w:proofErr w:type="spellStart"/>
      <w:r w:rsidR="009A5271" w:rsidRPr="00017E07">
        <w:t>FaceBook</w:t>
      </w:r>
      <w:proofErr w:type="spellEnd"/>
      <w:r w:rsidR="009A5271" w:rsidRPr="00017E07">
        <w:t>) and any other form of online publishing or discussion.</w:t>
      </w:r>
    </w:p>
    <w:p w14:paraId="3ADA0B0A" w14:textId="77777777" w:rsidR="009A5271" w:rsidRPr="00017E07" w:rsidRDefault="009A5271" w:rsidP="002D4C30">
      <w:pPr>
        <w:pStyle w:val="ListParagraph"/>
        <w:ind w:left="0"/>
      </w:pPr>
    </w:p>
    <w:p w14:paraId="59E64CDB" w14:textId="5872DA4E" w:rsidR="009A5271" w:rsidRPr="00017E07" w:rsidRDefault="00F04EF2" w:rsidP="002D4C30">
      <w:pPr>
        <w:pStyle w:val="ListParagraph"/>
        <w:ind w:left="0"/>
      </w:pPr>
      <w:r w:rsidRPr="00017E07">
        <w:t>We support employees’ who wish to tell the world about their work and passion for horticulture.  T</w:t>
      </w:r>
      <w:r w:rsidR="009A5271" w:rsidRPr="00017E07">
        <w:t>his policy and procedure is to provide clear guidelines around communicating using these new ways of communicating to avoid any problems or misunderstandings when you are representing HIS internally or externally.</w:t>
      </w:r>
    </w:p>
    <w:p w14:paraId="6432EB29" w14:textId="080D8D4E" w:rsidR="002D4C30" w:rsidRPr="00017E07" w:rsidRDefault="009A5271" w:rsidP="002D4C30">
      <w:pPr>
        <w:spacing w:before="120" w:after="120"/>
        <w:rPr>
          <w:rFonts w:eastAsiaTheme="majorEastAsia" w:cstheme="majorBidi"/>
          <w:b/>
          <w:bCs/>
          <w:color w:val="345A8A" w:themeColor="accent1" w:themeShade="B5"/>
          <w:sz w:val="28"/>
          <w:szCs w:val="28"/>
        </w:rPr>
      </w:pPr>
      <w:r w:rsidRPr="00017E07">
        <w:rPr>
          <w:rFonts w:eastAsiaTheme="majorEastAsia" w:cstheme="majorBidi"/>
          <w:b/>
          <w:bCs/>
          <w:color w:val="345A8A" w:themeColor="accent1" w:themeShade="B5"/>
          <w:sz w:val="28"/>
          <w:szCs w:val="28"/>
        </w:rPr>
        <w:t>Other IHS Policies and Procedures</w:t>
      </w:r>
    </w:p>
    <w:p w14:paraId="0E64CA4D" w14:textId="4000C855" w:rsidR="00284AAB" w:rsidRPr="00017E07" w:rsidRDefault="009A5271" w:rsidP="002D4C30">
      <w:pPr>
        <w:pStyle w:val="ListParagraph"/>
        <w:ind w:left="0"/>
        <w:rPr>
          <w:rFonts w:eastAsia="Calibri"/>
        </w:rPr>
      </w:pPr>
      <w:r w:rsidRPr="00017E07">
        <w:rPr>
          <w:rFonts w:eastAsia="Calibri"/>
        </w:rPr>
        <w:t xml:space="preserve">Please read the </w:t>
      </w:r>
      <w:r w:rsidR="00C536E2" w:rsidRPr="00017E07">
        <w:rPr>
          <w:rFonts w:eastAsia="Calibri"/>
        </w:rPr>
        <w:t>Working at Integrated Horticulture Services and the Customer Service Policy and Procedure. These will provide information on anti-discrimination and harassment and confidentiality.</w:t>
      </w:r>
      <w:r w:rsidR="00284AAB" w:rsidRPr="00017E07">
        <w:rPr>
          <w:rFonts w:eastAsia="Calibri"/>
        </w:rPr>
        <w:t xml:space="preserve"> </w:t>
      </w:r>
      <w:r w:rsidR="00F04EF2" w:rsidRPr="00017E07">
        <w:rPr>
          <w:rFonts w:eastAsia="Calibri"/>
        </w:rPr>
        <w:t xml:space="preserve">At all times, respect your audience by not using sexist or racist language, personal insults, </w:t>
      </w:r>
      <w:r w:rsidR="00284AAB" w:rsidRPr="00017E07">
        <w:rPr>
          <w:rFonts w:eastAsia="Calibri"/>
        </w:rPr>
        <w:t xml:space="preserve">obscenity or offensive images in your communications. Never trash or criticise the organisation or your colleagues. </w:t>
      </w:r>
    </w:p>
    <w:p w14:paraId="4D34C404" w14:textId="13F1AD31" w:rsidR="00C536E2" w:rsidRPr="00017E07" w:rsidRDefault="00C536E2" w:rsidP="00C536E2">
      <w:pPr>
        <w:spacing w:before="120" w:after="120"/>
        <w:rPr>
          <w:rFonts w:eastAsiaTheme="majorEastAsia" w:cstheme="majorBidi"/>
          <w:b/>
          <w:bCs/>
          <w:color w:val="345A8A" w:themeColor="accent1" w:themeShade="B5"/>
          <w:sz w:val="28"/>
          <w:szCs w:val="28"/>
        </w:rPr>
      </w:pPr>
      <w:r w:rsidRPr="00017E07">
        <w:rPr>
          <w:rFonts w:eastAsiaTheme="majorEastAsia" w:cstheme="majorBidi"/>
          <w:b/>
          <w:bCs/>
          <w:color w:val="345A8A" w:themeColor="accent1" w:themeShade="B5"/>
          <w:sz w:val="28"/>
          <w:szCs w:val="28"/>
        </w:rPr>
        <w:t>Other requirements</w:t>
      </w:r>
    </w:p>
    <w:p w14:paraId="29F172A1" w14:textId="433D18A6" w:rsidR="002D4C30" w:rsidRPr="00017E07" w:rsidRDefault="00C536E2" w:rsidP="00F04EF2">
      <w:pPr>
        <w:pStyle w:val="ListParagraph"/>
        <w:numPr>
          <w:ilvl w:val="0"/>
          <w:numId w:val="4"/>
        </w:numPr>
        <w:spacing w:before="120" w:after="120"/>
        <w:rPr>
          <w:rFonts w:eastAsia="Calibri"/>
        </w:rPr>
      </w:pPr>
      <w:r w:rsidRPr="00017E07">
        <w:rPr>
          <w:rFonts w:eastAsia="Calibri"/>
        </w:rPr>
        <w:t xml:space="preserve">Do not represent yourself as a ‘spokesperson’ for the organisation. Make sure that you identify yourself with your name and if relevant your tole at IHS. This is the role of the Managing Director, </w:t>
      </w:r>
      <w:proofErr w:type="spellStart"/>
      <w:r w:rsidRPr="00017E07">
        <w:rPr>
          <w:rFonts w:eastAsia="Calibri"/>
        </w:rPr>
        <w:t>Ena</w:t>
      </w:r>
      <w:proofErr w:type="spellEnd"/>
      <w:r w:rsidRPr="00017E07">
        <w:rPr>
          <w:rFonts w:eastAsia="Calibri"/>
        </w:rPr>
        <w:t xml:space="preserve"> </w:t>
      </w:r>
      <w:proofErr w:type="spellStart"/>
      <w:r w:rsidRPr="00017E07">
        <w:rPr>
          <w:rFonts w:eastAsia="Calibri"/>
        </w:rPr>
        <w:t>Witchell</w:t>
      </w:r>
      <w:proofErr w:type="spellEnd"/>
      <w:r w:rsidRPr="00017E07">
        <w:rPr>
          <w:rFonts w:eastAsia="Calibri"/>
        </w:rPr>
        <w:t xml:space="preserve">. </w:t>
      </w:r>
    </w:p>
    <w:p w14:paraId="668E7715" w14:textId="088062E8" w:rsidR="00F04EF2" w:rsidRPr="00017E07" w:rsidRDefault="00F04EF2" w:rsidP="00F04EF2">
      <w:pPr>
        <w:pStyle w:val="ListParagraph"/>
        <w:numPr>
          <w:ilvl w:val="0"/>
          <w:numId w:val="4"/>
        </w:numPr>
        <w:spacing w:before="120" w:after="120"/>
        <w:rPr>
          <w:rFonts w:eastAsia="Calibri"/>
        </w:rPr>
      </w:pPr>
      <w:r w:rsidRPr="00017E07">
        <w:rPr>
          <w:rFonts w:eastAsia="Calibri"/>
        </w:rPr>
        <w:t>Use a disclaimer such as ‘The postings on this site are my own and do not necessarily represent Integrated Horticulture Services.</w:t>
      </w:r>
    </w:p>
    <w:p w14:paraId="65DFCA52" w14:textId="405F0325" w:rsidR="00F04EF2" w:rsidRPr="00017E07" w:rsidRDefault="00F04EF2" w:rsidP="00F04EF2">
      <w:pPr>
        <w:pStyle w:val="ListParagraph"/>
        <w:numPr>
          <w:ilvl w:val="0"/>
          <w:numId w:val="4"/>
        </w:numPr>
        <w:spacing w:before="120" w:after="120"/>
        <w:rPr>
          <w:rFonts w:eastAsia="Calibri"/>
        </w:rPr>
      </w:pPr>
      <w:r w:rsidRPr="00017E07">
        <w:rPr>
          <w:rFonts w:eastAsia="Calibri"/>
        </w:rPr>
        <w:t>Write in the first person and do not use your work email for private communications.</w:t>
      </w:r>
    </w:p>
    <w:p w14:paraId="3B894514" w14:textId="50D505C5" w:rsidR="00F04EF2" w:rsidRPr="00017E07" w:rsidRDefault="00F04EF2" w:rsidP="00F04EF2">
      <w:pPr>
        <w:pStyle w:val="ListParagraph"/>
        <w:numPr>
          <w:ilvl w:val="0"/>
          <w:numId w:val="4"/>
        </w:numPr>
        <w:spacing w:before="120" w:after="120"/>
        <w:rPr>
          <w:rFonts w:eastAsia="Calibri"/>
        </w:rPr>
      </w:pPr>
      <w:r w:rsidRPr="00017E07">
        <w:rPr>
          <w:rFonts w:eastAsia="Calibri"/>
        </w:rPr>
        <w:t>Do not circulate any information or email that has been sent internally, including emails from the Managing Director.</w:t>
      </w:r>
    </w:p>
    <w:p w14:paraId="3AAE82D6" w14:textId="44850612" w:rsidR="00F04EF2" w:rsidRPr="00017E07" w:rsidRDefault="00F04EF2" w:rsidP="00F04EF2">
      <w:pPr>
        <w:pStyle w:val="ListParagraph"/>
        <w:numPr>
          <w:ilvl w:val="0"/>
          <w:numId w:val="4"/>
        </w:numPr>
        <w:spacing w:before="120" w:after="120"/>
        <w:rPr>
          <w:rFonts w:eastAsia="Calibri"/>
        </w:rPr>
      </w:pPr>
      <w:r w:rsidRPr="00017E07">
        <w:rPr>
          <w:rFonts w:eastAsia="Calibri"/>
        </w:rPr>
        <w:t>Do not disclose anything such as a new product or service being developed by the organisation before it has been officially launched by the Managing Director.</w:t>
      </w:r>
    </w:p>
    <w:p w14:paraId="7460E6D9" w14:textId="3E46C877" w:rsidR="00F04EF2" w:rsidRPr="00017E07" w:rsidRDefault="00F04EF2" w:rsidP="00F04EF2">
      <w:pPr>
        <w:pStyle w:val="ListParagraph"/>
        <w:numPr>
          <w:ilvl w:val="0"/>
          <w:numId w:val="4"/>
        </w:numPr>
        <w:spacing w:before="120" w:after="120"/>
        <w:rPr>
          <w:rFonts w:eastAsia="Calibri"/>
        </w:rPr>
      </w:pPr>
      <w:r w:rsidRPr="00017E07">
        <w:rPr>
          <w:rFonts w:eastAsia="Calibri"/>
        </w:rPr>
        <w:t>Do not comment on anything work-related or legal.</w:t>
      </w:r>
    </w:p>
    <w:p w14:paraId="79157796" w14:textId="77777777" w:rsidR="00284AAB" w:rsidRPr="00017E07" w:rsidRDefault="00284AAB" w:rsidP="00284AAB">
      <w:pPr>
        <w:pStyle w:val="ListParagraph"/>
        <w:numPr>
          <w:ilvl w:val="0"/>
          <w:numId w:val="4"/>
        </w:numPr>
        <w:spacing w:before="120" w:after="120"/>
        <w:rPr>
          <w:rFonts w:eastAsia="Calibri"/>
        </w:rPr>
      </w:pPr>
      <w:r w:rsidRPr="00017E07">
        <w:rPr>
          <w:rFonts w:eastAsia="Calibri"/>
        </w:rPr>
        <w:t xml:space="preserve">Do not infringe on the copyright of others. If you wish to use written information, images or photos that belong to others seek their permission first and also identify the writer/artist/photographer. </w:t>
      </w:r>
    </w:p>
    <w:p w14:paraId="7341506E" w14:textId="6E16C6B7" w:rsidR="00F04EF2" w:rsidRPr="00017E07" w:rsidRDefault="00284AAB" w:rsidP="00284AAB">
      <w:pPr>
        <w:pStyle w:val="ListParagraph"/>
        <w:numPr>
          <w:ilvl w:val="0"/>
          <w:numId w:val="4"/>
        </w:numPr>
        <w:spacing w:before="120" w:after="120"/>
        <w:rPr>
          <w:rFonts w:eastAsia="Calibri"/>
        </w:rPr>
      </w:pPr>
      <w:r w:rsidRPr="00017E07">
        <w:rPr>
          <w:rFonts w:eastAsia="Calibri"/>
        </w:rPr>
        <w:t>Finally, u</w:t>
      </w:r>
      <w:r w:rsidR="00F04EF2" w:rsidRPr="00017E07">
        <w:rPr>
          <w:rFonts w:eastAsia="Calibri"/>
        </w:rPr>
        <w:t>se your common sense for every communication</w:t>
      </w:r>
      <w:r w:rsidRPr="00017E07">
        <w:rPr>
          <w:rFonts w:eastAsia="Calibri"/>
        </w:rPr>
        <w:t xml:space="preserve"> and think carefully about the consequences of your actions (communications). </w:t>
      </w:r>
    </w:p>
    <w:p w14:paraId="4B360C6A" w14:textId="77777777" w:rsidR="00536DFA" w:rsidRPr="00017E07" w:rsidRDefault="00536DFA" w:rsidP="00D47CAA"/>
    <w:p w14:paraId="7446D446" w14:textId="609672E4" w:rsidR="00536DFA" w:rsidRPr="00017E07" w:rsidRDefault="00DD1CAC" w:rsidP="00D47CAA">
      <w:pPr>
        <w:rPr>
          <w:sz w:val="20"/>
          <w:szCs w:val="20"/>
        </w:rPr>
      </w:pPr>
      <w:proofErr w:type="spellStart"/>
      <w:r w:rsidRPr="00017E07">
        <w:rPr>
          <w:sz w:val="20"/>
          <w:szCs w:val="20"/>
        </w:rPr>
        <w:t>Ena</w:t>
      </w:r>
      <w:proofErr w:type="spellEnd"/>
      <w:r w:rsidRPr="00017E07">
        <w:rPr>
          <w:sz w:val="20"/>
          <w:szCs w:val="20"/>
        </w:rPr>
        <w:t xml:space="preserve"> </w:t>
      </w:r>
      <w:proofErr w:type="spellStart"/>
      <w:r w:rsidRPr="00017E07">
        <w:rPr>
          <w:sz w:val="20"/>
          <w:szCs w:val="20"/>
        </w:rPr>
        <w:t>W</w:t>
      </w:r>
      <w:r w:rsidR="002D6A2A" w:rsidRPr="00017E07">
        <w:rPr>
          <w:sz w:val="20"/>
          <w:szCs w:val="20"/>
        </w:rPr>
        <w:t>itchell</w:t>
      </w:r>
      <w:proofErr w:type="spellEnd"/>
      <w:r w:rsidR="002D6A2A" w:rsidRPr="00017E07">
        <w:rPr>
          <w:sz w:val="20"/>
          <w:szCs w:val="20"/>
        </w:rPr>
        <w:t>, Managing Director</w:t>
      </w:r>
    </w:p>
    <w:p w14:paraId="73871559" w14:textId="306E286A" w:rsidR="00536DFA" w:rsidRPr="00017E07" w:rsidRDefault="00536DFA" w:rsidP="00D47CAA">
      <w:pPr>
        <w:rPr>
          <w:sz w:val="20"/>
          <w:szCs w:val="20"/>
        </w:rPr>
      </w:pPr>
      <w:r w:rsidRPr="00017E07">
        <w:t>--------------------------</w:t>
      </w:r>
      <w:r w:rsidRPr="00017E07">
        <w:tab/>
      </w:r>
      <w:r w:rsidRPr="00017E07">
        <w:tab/>
        <w:t xml:space="preserve">-------------------------- </w:t>
      </w:r>
      <w:r w:rsidRPr="00017E07">
        <w:tab/>
      </w:r>
      <w:r w:rsidRPr="00017E07">
        <w:tab/>
        <w:t>--------------------------</w:t>
      </w:r>
      <w:r w:rsidR="007938AB" w:rsidRPr="00017E07">
        <w:rPr>
          <w:sz w:val="20"/>
          <w:szCs w:val="20"/>
        </w:rPr>
        <w:t>Name and position</w:t>
      </w:r>
      <w:r w:rsidR="007938AB" w:rsidRPr="00017E07">
        <w:rPr>
          <w:sz w:val="20"/>
          <w:szCs w:val="20"/>
        </w:rPr>
        <w:tab/>
      </w:r>
      <w:r w:rsidR="007938AB" w:rsidRPr="00017E07">
        <w:rPr>
          <w:sz w:val="20"/>
          <w:szCs w:val="20"/>
        </w:rPr>
        <w:tab/>
        <w:t>Signature</w:t>
      </w:r>
      <w:r w:rsidR="007938AB" w:rsidRPr="00017E07">
        <w:rPr>
          <w:sz w:val="20"/>
          <w:szCs w:val="20"/>
        </w:rPr>
        <w:tab/>
      </w:r>
      <w:r w:rsidR="007938AB" w:rsidRPr="00017E07">
        <w:rPr>
          <w:sz w:val="20"/>
          <w:szCs w:val="20"/>
        </w:rPr>
        <w:tab/>
      </w:r>
      <w:r w:rsidR="007938AB" w:rsidRPr="00017E07">
        <w:rPr>
          <w:sz w:val="20"/>
          <w:szCs w:val="20"/>
        </w:rPr>
        <w:tab/>
        <w:t>Date</w:t>
      </w:r>
      <w:bookmarkStart w:id="0" w:name="_GoBack"/>
      <w:bookmarkEnd w:id="0"/>
    </w:p>
    <w:sectPr w:rsidR="00536DFA" w:rsidRPr="00017E07" w:rsidSect="0068009A">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FEC95" w14:textId="77777777" w:rsidR="00681C4C" w:rsidRDefault="00681C4C" w:rsidP="00017E07">
      <w:r>
        <w:separator/>
      </w:r>
    </w:p>
  </w:endnote>
  <w:endnote w:type="continuationSeparator" w:id="0">
    <w:p w14:paraId="2626A626" w14:textId="77777777" w:rsidR="00681C4C" w:rsidRDefault="00681C4C" w:rsidP="0001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C2389" w14:textId="77777777" w:rsidR="00681C4C" w:rsidRDefault="00681C4C" w:rsidP="00017E07">
      <w:r>
        <w:separator/>
      </w:r>
    </w:p>
  </w:footnote>
  <w:footnote w:type="continuationSeparator" w:id="0">
    <w:p w14:paraId="6EB930CF" w14:textId="77777777" w:rsidR="00681C4C" w:rsidRDefault="00681C4C" w:rsidP="0001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F149" w14:textId="34C31406" w:rsidR="00017E07" w:rsidRDefault="00017E07" w:rsidP="00017E07">
    <w:pPr>
      <w:pStyle w:val="Header"/>
      <w:jc w:val="right"/>
    </w:pPr>
    <w:r>
      <w:rPr>
        <w:noProof/>
        <w:lang w:val="en-US"/>
      </w:rPr>
      <w:drawing>
        <wp:inline distT="0" distB="0" distL="0" distR="0" wp14:anchorId="3AE40B10" wp14:editId="61E9AAC2">
          <wp:extent cx="2066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stretch>
                    <a:fillRect/>
                  </a:stretch>
                </pic:blipFill>
                <pic:spPr>
                  <a:xfrm>
                    <a:off x="0" y="0"/>
                    <a:ext cx="2066925" cy="514350"/>
                  </a:xfrm>
                  <a:prstGeom prst="rect">
                    <a:avLst/>
                  </a:prstGeom>
                </pic:spPr>
              </pic:pic>
            </a:graphicData>
          </a:graphic>
        </wp:inline>
      </w:drawing>
    </w:r>
  </w:p>
  <w:p w14:paraId="4707D7AA" w14:textId="77777777" w:rsidR="00017E07" w:rsidRDefault="00017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460"/>
    <w:multiLevelType w:val="hybridMultilevel"/>
    <w:tmpl w:val="3C68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67585"/>
    <w:multiLevelType w:val="multilevel"/>
    <w:tmpl w:val="7C8A1DE8"/>
    <w:lvl w:ilvl="0">
      <w:start w:val="1"/>
      <w:numFmt w:val="decimal"/>
      <w:lvlText w:val="%1)"/>
      <w:lvlJc w:val="left"/>
      <w:pPr>
        <w:ind w:left="360" w:hanging="360"/>
      </w:pPr>
      <w:rPr>
        <w:color w:val="70AD47"/>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70AD47"/>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Wingdings" w:hAnsi="Wingdings" w:hint="default"/>
      </w:rPr>
    </w:lvl>
    <w:lvl w:ilvl="8">
      <w:start w:val="1"/>
      <w:numFmt w:val="lowerRoman"/>
      <w:lvlText w:val="%9."/>
      <w:lvlJc w:val="left"/>
      <w:pPr>
        <w:ind w:left="3240" w:hanging="360"/>
      </w:pPr>
    </w:lvl>
  </w:abstractNum>
  <w:abstractNum w:abstractNumId="2" w15:restartNumberingAfterBreak="0">
    <w:nsid w:val="1B8F6E32"/>
    <w:multiLevelType w:val="hybridMultilevel"/>
    <w:tmpl w:val="90A6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F2A8C"/>
    <w:multiLevelType w:val="hybridMultilevel"/>
    <w:tmpl w:val="F118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70223D"/>
    <w:multiLevelType w:val="hybridMultilevel"/>
    <w:tmpl w:val="5CD23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18"/>
    <w:rsid w:val="00000663"/>
    <w:rsid w:val="00017E07"/>
    <w:rsid w:val="000A31ED"/>
    <w:rsid w:val="00212726"/>
    <w:rsid w:val="00284AAB"/>
    <w:rsid w:val="002D4C30"/>
    <w:rsid w:val="002D6A2A"/>
    <w:rsid w:val="005167ED"/>
    <w:rsid w:val="00536DFA"/>
    <w:rsid w:val="005A70D5"/>
    <w:rsid w:val="0060652C"/>
    <w:rsid w:val="0064356A"/>
    <w:rsid w:val="0068009A"/>
    <w:rsid w:val="00681C4C"/>
    <w:rsid w:val="0071407C"/>
    <w:rsid w:val="007434B8"/>
    <w:rsid w:val="007938AB"/>
    <w:rsid w:val="009A5271"/>
    <w:rsid w:val="00A72BBC"/>
    <w:rsid w:val="00A80B9E"/>
    <w:rsid w:val="00A93AC6"/>
    <w:rsid w:val="00AE7C27"/>
    <w:rsid w:val="00B313D3"/>
    <w:rsid w:val="00C536E2"/>
    <w:rsid w:val="00D47CAA"/>
    <w:rsid w:val="00DD1CAC"/>
    <w:rsid w:val="00E027EA"/>
    <w:rsid w:val="00E128D5"/>
    <w:rsid w:val="00E17918"/>
    <w:rsid w:val="00ED38C8"/>
    <w:rsid w:val="00ED4E9C"/>
    <w:rsid w:val="00F04EF2"/>
    <w:rsid w:val="00F27DDC"/>
    <w:rsid w:val="00FA34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A638F"/>
  <w14:defaultImageDpi w14:val="300"/>
  <w15:docId w15:val="{B364540C-9029-4E35-9587-ECD77D5F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5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2C"/>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0652C"/>
    <w:pPr>
      <w:ind w:left="720"/>
      <w:contextualSpacing/>
    </w:pPr>
  </w:style>
  <w:style w:type="character" w:styleId="CommentReference">
    <w:name w:val="annotation reference"/>
    <w:basedOn w:val="DefaultParagraphFont"/>
    <w:uiPriority w:val="99"/>
    <w:semiHidden/>
    <w:unhideWhenUsed/>
    <w:rsid w:val="005167ED"/>
    <w:rPr>
      <w:sz w:val="16"/>
      <w:szCs w:val="16"/>
    </w:rPr>
  </w:style>
  <w:style w:type="paragraph" w:styleId="CommentText">
    <w:name w:val="annotation text"/>
    <w:basedOn w:val="Normal"/>
    <w:link w:val="CommentTextChar"/>
    <w:uiPriority w:val="99"/>
    <w:semiHidden/>
    <w:unhideWhenUsed/>
    <w:rsid w:val="005167ED"/>
    <w:rPr>
      <w:sz w:val="20"/>
      <w:szCs w:val="20"/>
    </w:rPr>
  </w:style>
  <w:style w:type="character" w:customStyle="1" w:styleId="CommentTextChar">
    <w:name w:val="Comment Text Char"/>
    <w:basedOn w:val="DefaultParagraphFont"/>
    <w:link w:val="CommentText"/>
    <w:uiPriority w:val="99"/>
    <w:semiHidden/>
    <w:rsid w:val="005167ED"/>
    <w:rPr>
      <w:sz w:val="20"/>
      <w:szCs w:val="20"/>
    </w:rPr>
  </w:style>
  <w:style w:type="paragraph" w:styleId="CommentSubject">
    <w:name w:val="annotation subject"/>
    <w:basedOn w:val="CommentText"/>
    <w:next w:val="CommentText"/>
    <w:link w:val="CommentSubjectChar"/>
    <w:uiPriority w:val="99"/>
    <w:semiHidden/>
    <w:unhideWhenUsed/>
    <w:rsid w:val="005167ED"/>
    <w:rPr>
      <w:b/>
      <w:bCs/>
    </w:rPr>
  </w:style>
  <w:style w:type="character" w:customStyle="1" w:styleId="CommentSubjectChar">
    <w:name w:val="Comment Subject Char"/>
    <w:basedOn w:val="CommentTextChar"/>
    <w:link w:val="CommentSubject"/>
    <w:uiPriority w:val="99"/>
    <w:semiHidden/>
    <w:rsid w:val="005167ED"/>
    <w:rPr>
      <w:b/>
      <w:bCs/>
      <w:sz w:val="20"/>
      <w:szCs w:val="20"/>
    </w:rPr>
  </w:style>
  <w:style w:type="paragraph" w:styleId="BalloonText">
    <w:name w:val="Balloon Text"/>
    <w:basedOn w:val="Normal"/>
    <w:link w:val="BalloonTextChar"/>
    <w:uiPriority w:val="99"/>
    <w:semiHidden/>
    <w:unhideWhenUsed/>
    <w:rsid w:val="00516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ED"/>
    <w:rPr>
      <w:rFonts w:ascii="Segoe UI" w:hAnsi="Segoe UI" w:cs="Segoe UI"/>
      <w:sz w:val="18"/>
      <w:szCs w:val="18"/>
    </w:rPr>
  </w:style>
  <w:style w:type="paragraph" w:styleId="Header">
    <w:name w:val="header"/>
    <w:basedOn w:val="Normal"/>
    <w:link w:val="HeaderChar"/>
    <w:uiPriority w:val="99"/>
    <w:unhideWhenUsed/>
    <w:rsid w:val="00017E07"/>
    <w:pPr>
      <w:tabs>
        <w:tab w:val="center" w:pos="4513"/>
        <w:tab w:val="right" w:pos="9026"/>
      </w:tabs>
    </w:pPr>
  </w:style>
  <w:style w:type="character" w:customStyle="1" w:styleId="HeaderChar">
    <w:name w:val="Header Char"/>
    <w:basedOn w:val="DefaultParagraphFont"/>
    <w:link w:val="Header"/>
    <w:uiPriority w:val="99"/>
    <w:rsid w:val="00017E07"/>
  </w:style>
  <w:style w:type="paragraph" w:styleId="Footer">
    <w:name w:val="footer"/>
    <w:basedOn w:val="Normal"/>
    <w:link w:val="FooterChar"/>
    <w:uiPriority w:val="99"/>
    <w:unhideWhenUsed/>
    <w:rsid w:val="00017E07"/>
    <w:pPr>
      <w:tabs>
        <w:tab w:val="center" w:pos="4513"/>
        <w:tab w:val="right" w:pos="9026"/>
      </w:tabs>
    </w:pPr>
  </w:style>
  <w:style w:type="character" w:customStyle="1" w:styleId="FooterChar">
    <w:name w:val="Footer Char"/>
    <w:basedOn w:val="DefaultParagraphFont"/>
    <w:link w:val="Footer"/>
    <w:uiPriority w:val="99"/>
    <w:rsid w:val="0001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56038">
      <w:bodyDiv w:val="1"/>
      <w:marLeft w:val="0"/>
      <w:marRight w:val="0"/>
      <w:marTop w:val="0"/>
      <w:marBottom w:val="0"/>
      <w:divBdr>
        <w:top w:val="none" w:sz="0" w:space="0" w:color="auto"/>
        <w:left w:val="none" w:sz="0" w:space="0" w:color="auto"/>
        <w:bottom w:val="none" w:sz="0" w:space="0" w:color="auto"/>
        <w:right w:val="none" w:sz="0" w:space="0" w:color="auto"/>
      </w:divBdr>
    </w:div>
    <w:div w:id="1320887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dc:description/>
  <cp:lastModifiedBy>Adina Tangkhpanya</cp:lastModifiedBy>
  <cp:revision>4</cp:revision>
  <dcterms:created xsi:type="dcterms:W3CDTF">2016-09-20T05:23:00Z</dcterms:created>
  <dcterms:modified xsi:type="dcterms:W3CDTF">2016-09-21T01:52:00Z</dcterms:modified>
</cp:coreProperties>
</file>